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87" w:rsidRPr="00080B01" w:rsidRDefault="00604E87" w:rsidP="00640C1B">
      <w:pPr>
        <w:jc w:val="center"/>
        <w:rPr>
          <w:rFonts w:ascii="Garamond" w:hAnsi="Garamond" w:cs="Calibri-Bold"/>
          <w:bCs/>
          <w:sz w:val="28"/>
          <w:szCs w:val="28"/>
          <w:u w:val="single"/>
        </w:rPr>
      </w:pPr>
    </w:p>
    <w:p w:rsidR="00C46C51" w:rsidRPr="00080B01" w:rsidRDefault="00C46C51" w:rsidP="00640C1B">
      <w:pPr>
        <w:jc w:val="center"/>
        <w:rPr>
          <w:rFonts w:ascii="Garamond" w:hAnsi="Garamond" w:cs="Calibri-Bold"/>
          <w:b/>
          <w:bCs/>
          <w:sz w:val="28"/>
          <w:szCs w:val="28"/>
          <w:u w:val="single"/>
        </w:rPr>
      </w:pPr>
    </w:p>
    <w:p w:rsidR="00640C1B" w:rsidRPr="00080B01" w:rsidRDefault="00CB3475" w:rsidP="00640C1B">
      <w:pPr>
        <w:jc w:val="center"/>
        <w:rPr>
          <w:rFonts w:ascii="Garamond" w:hAnsi="Garamond" w:cs="Calibri-Bold"/>
          <w:b/>
          <w:bCs/>
          <w:sz w:val="28"/>
          <w:szCs w:val="28"/>
          <w:u w:val="single"/>
        </w:rPr>
      </w:pPr>
      <w:r w:rsidRPr="00080B01">
        <w:rPr>
          <w:rFonts w:ascii="Garamond" w:hAnsi="Garamond" w:cs="Calibri-Bold"/>
          <w:b/>
          <w:bCs/>
          <w:sz w:val="28"/>
          <w:szCs w:val="28"/>
          <w:u w:val="single"/>
        </w:rPr>
        <w:t>Planificación</w:t>
      </w:r>
      <w:r w:rsidR="00640C1B" w:rsidRPr="00080B01">
        <w:rPr>
          <w:rFonts w:ascii="Garamond" w:hAnsi="Garamond" w:cs="Calibri-Bold"/>
          <w:b/>
          <w:bCs/>
          <w:sz w:val="28"/>
          <w:szCs w:val="28"/>
          <w:u w:val="single"/>
        </w:rPr>
        <w:t xml:space="preserve"> de </w:t>
      </w:r>
      <w:r w:rsidR="009F0DBC" w:rsidRPr="00080B01">
        <w:rPr>
          <w:rFonts w:ascii="Garamond" w:hAnsi="Garamond" w:cs="Calibri-Bold"/>
          <w:b/>
          <w:bCs/>
          <w:sz w:val="28"/>
          <w:szCs w:val="28"/>
          <w:u w:val="single"/>
        </w:rPr>
        <w:t xml:space="preserve">Ciencias Naturales </w:t>
      </w:r>
      <w:r w:rsidR="00080B01" w:rsidRPr="00080B01">
        <w:rPr>
          <w:rFonts w:ascii="Garamond" w:hAnsi="Garamond" w:cs="Calibri-Bold"/>
          <w:b/>
          <w:bCs/>
          <w:sz w:val="28"/>
          <w:szCs w:val="28"/>
          <w:u w:val="single"/>
        </w:rPr>
        <w:t>Julio</w:t>
      </w:r>
    </w:p>
    <w:p w:rsidR="00640C1B" w:rsidRPr="00080B01" w:rsidRDefault="00640C1B" w:rsidP="00640C1B">
      <w:pPr>
        <w:jc w:val="center"/>
        <w:rPr>
          <w:rFonts w:ascii="Garamond" w:hAnsi="Garamond" w:cs="Calibri-Bold"/>
          <w:bCs/>
          <w:sz w:val="28"/>
          <w:szCs w:val="28"/>
          <w:u w:val="single"/>
        </w:rPr>
      </w:pPr>
    </w:p>
    <w:p w:rsidR="00F67F72" w:rsidRPr="00080B01" w:rsidRDefault="00F67F72" w:rsidP="00F67F72">
      <w:pPr>
        <w:rPr>
          <w:rFonts w:ascii="Garamond" w:hAnsi="Garamond" w:cs="Calibri-Bold"/>
          <w:b/>
          <w:bCs/>
          <w:sz w:val="28"/>
          <w:szCs w:val="28"/>
        </w:rPr>
      </w:pPr>
      <w:r w:rsidRPr="00080B01">
        <w:rPr>
          <w:rFonts w:ascii="Garamond" w:hAnsi="Garamond" w:cs="Calibri-Bold"/>
          <w:b/>
          <w:bCs/>
          <w:sz w:val="28"/>
          <w:szCs w:val="28"/>
        </w:rPr>
        <w:t>Asignatura</w:t>
      </w:r>
      <w:proofErr w:type="gramStart"/>
      <w:r w:rsidRPr="00080B01">
        <w:rPr>
          <w:rFonts w:ascii="Garamond" w:hAnsi="Garamond" w:cs="Calibri-Bold"/>
          <w:b/>
          <w:bCs/>
          <w:sz w:val="28"/>
          <w:szCs w:val="28"/>
        </w:rPr>
        <w:t>:</w:t>
      </w:r>
      <w:r w:rsidR="00B62981" w:rsidRPr="00080B01">
        <w:rPr>
          <w:rFonts w:ascii="Garamond" w:hAnsi="Garamond" w:cs="Calibri-Bold"/>
          <w:b/>
          <w:bCs/>
          <w:sz w:val="28"/>
          <w:szCs w:val="28"/>
          <w:u w:val="single"/>
        </w:rPr>
        <w:t xml:space="preserve"> </w:t>
      </w:r>
      <w:r w:rsidR="009F0DBC" w:rsidRPr="00080B01">
        <w:rPr>
          <w:rFonts w:ascii="Garamond" w:hAnsi="Garamond" w:cs="Calibri-Bold"/>
          <w:b/>
          <w:bCs/>
          <w:sz w:val="28"/>
          <w:szCs w:val="28"/>
          <w:u w:val="single"/>
        </w:rPr>
        <w:t xml:space="preserve"> </w:t>
      </w:r>
      <w:r w:rsidR="009F0DBC" w:rsidRPr="00080B01">
        <w:rPr>
          <w:rFonts w:ascii="Garamond" w:hAnsi="Garamond" w:cs="Calibri-Bold"/>
          <w:b/>
          <w:bCs/>
          <w:sz w:val="28"/>
          <w:szCs w:val="28"/>
        </w:rPr>
        <w:t>Ciencias</w:t>
      </w:r>
      <w:proofErr w:type="gramEnd"/>
      <w:r w:rsidR="009F0DBC" w:rsidRPr="00080B01">
        <w:rPr>
          <w:rFonts w:ascii="Garamond" w:hAnsi="Garamond" w:cs="Calibri-Bold"/>
          <w:b/>
          <w:bCs/>
          <w:sz w:val="28"/>
          <w:szCs w:val="28"/>
        </w:rPr>
        <w:t xml:space="preserve"> Naturales</w:t>
      </w:r>
      <w:r w:rsidRPr="00080B01">
        <w:rPr>
          <w:rFonts w:ascii="Garamond" w:hAnsi="Garamond" w:cs="Calibri-Bold"/>
          <w:bCs/>
          <w:sz w:val="28"/>
          <w:szCs w:val="28"/>
        </w:rPr>
        <w:tab/>
      </w:r>
      <w:r w:rsidRPr="00080B01">
        <w:rPr>
          <w:rFonts w:ascii="Garamond" w:hAnsi="Garamond" w:cs="Calibri-Bold"/>
          <w:bCs/>
          <w:sz w:val="28"/>
          <w:szCs w:val="28"/>
        </w:rPr>
        <w:tab/>
      </w:r>
      <w:r w:rsidRPr="00080B01">
        <w:rPr>
          <w:rFonts w:ascii="Garamond" w:hAnsi="Garamond" w:cs="Calibri-Bold"/>
          <w:bCs/>
          <w:sz w:val="28"/>
          <w:szCs w:val="28"/>
        </w:rPr>
        <w:tab/>
      </w:r>
      <w:r w:rsidRPr="00080B01">
        <w:rPr>
          <w:rFonts w:ascii="Garamond" w:hAnsi="Garamond" w:cs="Calibri-Bold"/>
          <w:bCs/>
          <w:sz w:val="28"/>
          <w:szCs w:val="28"/>
        </w:rPr>
        <w:tab/>
      </w:r>
      <w:r w:rsidRPr="00080B01">
        <w:rPr>
          <w:rFonts w:ascii="Garamond" w:hAnsi="Garamond" w:cs="Calibri-Bold"/>
          <w:b/>
          <w:bCs/>
          <w:sz w:val="28"/>
          <w:szCs w:val="28"/>
        </w:rPr>
        <w:t>Nivel/curso</w:t>
      </w:r>
      <w:r w:rsidR="00640C1B" w:rsidRPr="00080B01">
        <w:rPr>
          <w:rFonts w:ascii="Garamond" w:hAnsi="Garamond" w:cs="Calibri-Bold"/>
          <w:bCs/>
          <w:sz w:val="28"/>
          <w:szCs w:val="28"/>
        </w:rPr>
        <w:t xml:space="preserve">: 2do </w:t>
      </w:r>
      <w:r w:rsidRPr="00080B01">
        <w:rPr>
          <w:rFonts w:ascii="Garamond" w:hAnsi="Garamond" w:cs="Calibri-Bold"/>
          <w:bCs/>
          <w:sz w:val="28"/>
          <w:szCs w:val="28"/>
        </w:rPr>
        <w:t>BÁSICO</w:t>
      </w:r>
      <w:bookmarkStart w:id="0" w:name="_GoBack"/>
      <w:bookmarkEnd w:id="0"/>
    </w:p>
    <w:p w:rsidR="001B681D" w:rsidRPr="00080B01" w:rsidRDefault="001B681D" w:rsidP="001B681D">
      <w:pPr>
        <w:spacing w:after="0" w:line="240" w:lineRule="auto"/>
        <w:jc w:val="both"/>
        <w:rPr>
          <w:rFonts w:ascii="Garamond" w:hAnsi="Garamond" w:cs="Calibri-Bold"/>
          <w:b/>
          <w:bCs/>
          <w:sz w:val="28"/>
          <w:szCs w:val="28"/>
        </w:rPr>
      </w:pPr>
    </w:p>
    <w:p w:rsidR="008F2301" w:rsidRPr="00080B01" w:rsidRDefault="00F67F72" w:rsidP="008F2301">
      <w:pPr>
        <w:spacing w:after="0" w:line="240" w:lineRule="auto"/>
        <w:jc w:val="both"/>
        <w:rPr>
          <w:rFonts w:ascii="Garamond" w:hAnsi="Garamond" w:cs="Calibri-Bold"/>
          <w:bCs/>
          <w:sz w:val="28"/>
          <w:szCs w:val="28"/>
        </w:rPr>
      </w:pPr>
      <w:r w:rsidRPr="00080B01">
        <w:rPr>
          <w:rFonts w:ascii="Garamond" w:hAnsi="Garamond" w:cs="Calibri-Bold"/>
          <w:b/>
          <w:bCs/>
          <w:sz w:val="28"/>
          <w:szCs w:val="28"/>
        </w:rPr>
        <w:t>Objetivo de Aprendizaje (OA</w:t>
      </w:r>
      <w:r w:rsidR="009F0DBC" w:rsidRPr="00080B01">
        <w:rPr>
          <w:rFonts w:ascii="Garamond" w:hAnsi="Garamond" w:cs="Calibri-Bold"/>
          <w:b/>
          <w:bCs/>
          <w:sz w:val="28"/>
          <w:szCs w:val="28"/>
        </w:rPr>
        <w:t>):</w:t>
      </w:r>
      <w:r w:rsidR="008F2301" w:rsidRPr="00080B01">
        <w:rPr>
          <w:sz w:val="28"/>
          <w:szCs w:val="28"/>
        </w:rPr>
        <w:t xml:space="preserve"> </w:t>
      </w:r>
      <w:r w:rsidR="008F2301" w:rsidRPr="00080B01">
        <w:rPr>
          <w:rFonts w:ascii="Garamond" w:hAnsi="Garamond" w:cs="Calibri-Bold"/>
          <w:bCs/>
          <w:sz w:val="28"/>
          <w:szCs w:val="28"/>
        </w:rPr>
        <w:t>Observar, describir y clasificar, por medio de la exploración, las características de los animales sin columna vertebral, como insectos, arácnidos, crustáceos, entre otros, y compararlos con los vertebrados.</w:t>
      </w:r>
    </w:p>
    <w:p w:rsidR="008F2301" w:rsidRPr="00080B01" w:rsidRDefault="008F2301" w:rsidP="008F2301">
      <w:pPr>
        <w:spacing w:after="0" w:line="240" w:lineRule="auto"/>
        <w:jc w:val="both"/>
        <w:rPr>
          <w:rFonts w:ascii="Garamond" w:hAnsi="Garamond" w:cs="Calibri-Bold"/>
          <w:bCs/>
          <w:sz w:val="28"/>
          <w:szCs w:val="28"/>
        </w:rPr>
      </w:pPr>
    </w:p>
    <w:p w:rsidR="008F2301" w:rsidRPr="00080B01" w:rsidRDefault="008F2301" w:rsidP="008F2301">
      <w:pPr>
        <w:spacing w:after="0" w:line="240" w:lineRule="auto"/>
        <w:jc w:val="both"/>
        <w:rPr>
          <w:rFonts w:ascii="Garamond" w:hAnsi="Garamond" w:cs="Calibri-Bold"/>
          <w:bCs/>
          <w:sz w:val="28"/>
          <w:szCs w:val="28"/>
        </w:rPr>
      </w:pPr>
    </w:p>
    <w:p w:rsidR="009F0DBC" w:rsidRPr="00080B01" w:rsidRDefault="0042011F" w:rsidP="008F2301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080B01">
        <w:rPr>
          <w:rFonts w:ascii="Garamond" w:hAnsi="Garamond" w:cs="Arial"/>
          <w:b/>
          <w:sz w:val="28"/>
          <w:szCs w:val="28"/>
        </w:rPr>
        <w:t xml:space="preserve">Objetivos de Aprendizaje Transversales: </w:t>
      </w:r>
      <w:r w:rsidR="008F2301" w:rsidRPr="00080B01">
        <w:rPr>
          <w:rFonts w:ascii="Garamond" w:hAnsi="Garamond" w:cs="Arial"/>
          <w:sz w:val="28"/>
          <w:szCs w:val="28"/>
        </w:rPr>
        <w:t>Organizar, clasificar, analizar, interpretar y sintetizar la información y establecer relaciones entre las distintas asignaturas del aprendizaje.</w:t>
      </w:r>
    </w:p>
    <w:p w:rsidR="008F2301" w:rsidRPr="00080B01" w:rsidRDefault="008F2301" w:rsidP="008F2301">
      <w:p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</w:p>
    <w:p w:rsidR="00197581" w:rsidRPr="00080B01" w:rsidRDefault="009F0DBC" w:rsidP="00B62981">
      <w:pPr>
        <w:spacing w:line="240" w:lineRule="auto"/>
        <w:jc w:val="both"/>
        <w:rPr>
          <w:rFonts w:ascii="Garamond" w:hAnsi="Garamond" w:cs="Calibri-Bold"/>
          <w:bCs/>
          <w:sz w:val="28"/>
          <w:szCs w:val="28"/>
        </w:rPr>
      </w:pPr>
      <w:r w:rsidRPr="00080B01">
        <w:rPr>
          <w:rFonts w:ascii="Garamond" w:hAnsi="Garamond" w:cs="Calibri-Bold"/>
          <w:b/>
          <w:bCs/>
          <w:sz w:val="28"/>
          <w:szCs w:val="28"/>
        </w:rPr>
        <w:t xml:space="preserve"> </w:t>
      </w:r>
      <w:r w:rsidR="00197581" w:rsidRPr="00080B01">
        <w:rPr>
          <w:rFonts w:ascii="Garamond" w:hAnsi="Garamond" w:cs="Calibri-Bold"/>
          <w:b/>
          <w:bCs/>
          <w:sz w:val="28"/>
          <w:szCs w:val="28"/>
        </w:rPr>
        <w:t>Actitud</w:t>
      </w:r>
      <w:r w:rsidR="00197581" w:rsidRPr="00080B01">
        <w:rPr>
          <w:rFonts w:ascii="Garamond" w:hAnsi="Garamond" w:cs="Calibri-Bold"/>
          <w:bCs/>
          <w:sz w:val="28"/>
          <w:szCs w:val="28"/>
        </w:rPr>
        <w:t xml:space="preserve">: </w:t>
      </w:r>
      <w:r w:rsidRPr="00080B01">
        <w:rPr>
          <w:rFonts w:ascii="Garamond" w:hAnsi="Garamond" w:cs="Calibri-Bold"/>
          <w:bCs/>
          <w:sz w:val="28"/>
          <w:szCs w:val="28"/>
        </w:rPr>
        <w:t>Demostrar curiosidad e interés por conocer seres vivos, objetos y/o eventos que conforman el entorno natural.</w:t>
      </w:r>
    </w:p>
    <w:p w:rsidR="001B681D" w:rsidRPr="00080B01" w:rsidRDefault="001B681D" w:rsidP="001B681D">
      <w:pPr>
        <w:pStyle w:val="Default"/>
        <w:rPr>
          <w:rFonts w:ascii="Garamond" w:hAnsi="Garamond" w:cs="Calibri-Bold"/>
          <w:bCs/>
          <w:sz w:val="28"/>
          <w:szCs w:val="28"/>
        </w:rPr>
      </w:pPr>
    </w:p>
    <w:p w:rsidR="001B681D" w:rsidRPr="00080B01" w:rsidRDefault="001B681D" w:rsidP="001B681D">
      <w:pPr>
        <w:pStyle w:val="Default"/>
        <w:rPr>
          <w:rFonts w:ascii="Garamond" w:hAnsi="Garamond" w:cs="Calibri-Bold"/>
          <w:bCs/>
          <w:sz w:val="28"/>
          <w:szCs w:val="28"/>
        </w:rPr>
      </w:pPr>
    </w:p>
    <w:p w:rsidR="0010118F" w:rsidRPr="00080B01" w:rsidRDefault="0010118F" w:rsidP="00197581">
      <w:pPr>
        <w:spacing w:after="0" w:line="240" w:lineRule="auto"/>
        <w:rPr>
          <w:rFonts w:ascii="Garamond" w:hAnsi="Garamond" w:cs="Calibri-Bold"/>
          <w:bCs/>
          <w:sz w:val="28"/>
          <w:szCs w:val="28"/>
        </w:rPr>
      </w:pPr>
    </w:p>
    <w:p w:rsidR="00F67F72" w:rsidRPr="00080B01" w:rsidRDefault="001A0BE2" w:rsidP="00800214">
      <w:pPr>
        <w:spacing w:line="240" w:lineRule="auto"/>
        <w:jc w:val="both"/>
        <w:rPr>
          <w:rFonts w:ascii="Garamond" w:hAnsi="Garamond" w:cs="Calibri-Bold"/>
          <w:bCs/>
          <w:sz w:val="28"/>
          <w:szCs w:val="28"/>
        </w:rPr>
      </w:pPr>
      <w:r w:rsidRPr="00080B01">
        <w:rPr>
          <w:rFonts w:ascii="Garamond" w:hAnsi="Garamond" w:cs="Calibri-Bold"/>
          <w:b/>
          <w:bCs/>
          <w:sz w:val="28"/>
          <w:szCs w:val="28"/>
        </w:rPr>
        <w:t>Eje</w:t>
      </w:r>
      <w:r w:rsidR="00CD4072" w:rsidRPr="00080B01">
        <w:rPr>
          <w:rFonts w:ascii="Garamond" w:hAnsi="Garamond" w:cs="Arial"/>
          <w:b/>
          <w:sz w:val="28"/>
          <w:szCs w:val="28"/>
        </w:rPr>
        <w:t xml:space="preserve">: </w:t>
      </w:r>
      <w:r w:rsidR="0049049F" w:rsidRPr="00080B01">
        <w:rPr>
          <w:rFonts w:ascii="Garamond" w:hAnsi="Garamond" w:cs="Arial"/>
          <w:sz w:val="28"/>
          <w:szCs w:val="28"/>
        </w:rPr>
        <w:t>Ciencias de la Vida</w:t>
      </w:r>
      <w:r w:rsidR="00F67F72" w:rsidRPr="00080B01">
        <w:rPr>
          <w:rFonts w:ascii="Garamond" w:hAnsi="Garamond" w:cs="Calibri-Bold"/>
          <w:b/>
          <w:bCs/>
          <w:sz w:val="28"/>
          <w:szCs w:val="28"/>
        </w:rPr>
        <w:tab/>
      </w:r>
      <w:r w:rsidR="00105294" w:rsidRPr="00080B01">
        <w:rPr>
          <w:rFonts w:ascii="Garamond" w:hAnsi="Garamond" w:cs="Calibri-Bold"/>
          <w:b/>
          <w:bCs/>
          <w:sz w:val="28"/>
          <w:szCs w:val="28"/>
        </w:rPr>
        <w:tab/>
      </w:r>
      <w:r w:rsidR="00105294" w:rsidRPr="00080B01">
        <w:rPr>
          <w:rFonts w:ascii="Garamond" w:hAnsi="Garamond" w:cs="Calibri-Bold"/>
          <w:b/>
          <w:bCs/>
          <w:sz w:val="28"/>
          <w:szCs w:val="28"/>
        </w:rPr>
        <w:tab/>
      </w:r>
      <w:r w:rsidR="00105294" w:rsidRPr="00080B01">
        <w:rPr>
          <w:rFonts w:ascii="Garamond" w:hAnsi="Garamond" w:cs="Calibri-Bold"/>
          <w:b/>
          <w:bCs/>
          <w:sz w:val="28"/>
          <w:szCs w:val="28"/>
        </w:rPr>
        <w:tab/>
      </w:r>
      <w:r w:rsidR="00105294" w:rsidRPr="00080B01">
        <w:rPr>
          <w:rFonts w:ascii="Garamond" w:hAnsi="Garamond" w:cs="Calibri-Bold"/>
          <w:b/>
          <w:bCs/>
          <w:sz w:val="28"/>
          <w:szCs w:val="28"/>
        </w:rPr>
        <w:tab/>
      </w:r>
      <w:r w:rsidR="00105294" w:rsidRPr="00080B01">
        <w:rPr>
          <w:rFonts w:ascii="Garamond" w:hAnsi="Garamond" w:cs="Calibri-Bold"/>
          <w:b/>
          <w:bCs/>
          <w:sz w:val="28"/>
          <w:szCs w:val="28"/>
        </w:rPr>
        <w:tab/>
      </w:r>
      <w:r w:rsidR="00F67F72" w:rsidRPr="00080B01">
        <w:rPr>
          <w:rFonts w:ascii="Garamond" w:hAnsi="Garamond" w:cs="Calibri-Bold"/>
          <w:b/>
          <w:bCs/>
          <w:sz w:val="28"/>
          <w:szCs w:val="28"/>
        </w:rPr>
        <w:t>Énfasis</w:t>
      </w:r>
      <w:proofErr w:type="gramStart"/>
      <w:r w:rsidR="00F67F72" w:rsidRPr="00080B01">
        <w:rPr>
          <w:rFonts w:ascii="Garamond" w:hAnsi="Garamond" w:cs="Calibri-Bold"/>
          <w:b/>
          <w:bCs/>
          <w:sz w:val="28"/>
          <w:szCs w:val="28"/>
        </w:rPr>
        <w:t>:</w:t>
      </w:r>
      <w:r w:rsidR="00197581" w:rsidRPr="00080B01">
        <w:rPr>
          <w:rFonts w:ascii="Garamond" w:hAnsi="Garamond" w:cs="Calibri-Bold"/>
          <w:b/>
          <w:bCs/>
          <w:sz w:val="28"/>
          <w:szCs w:val="28"/>
        </w:rPr>
        <w:t xml:space="preserve"> </w:t>
      </w:r>
      <w:r w:rsidR="00800214" w:rsidRPr="00080B01">
        <w:rPr>
          <w:rFonts w:ascii="Garamond" w:hAnsi="Garamond" w:cs="Calibri-Bold"/>
          <w:b/>
          <w:bCs/>
          <w:sz w:val="28"/>
          <w:szCs w:val="28"/>
        </w:rPr>
        <w:t xml:space="preserve"> </w:t>
      </w:r>
      <w:r w:rsidR="0049049F" w:rsidRPr="00080B01">
        <w:rPr>
          <w:rFonts w:ascii="Garamond" w:hAnsi="Garamond" w:cs="Calibri-Bold"/>
          <w:bCs/>
          <w:sz w:val="28"/>
          <w:szCs w:val="28"/>
        </w:rPr>
        <w:t>Los</w:t>
      </w:r>
      <w:proofErr w:type="gramEnd"/>
      <w:r w:rsidR="0049049F" w:rsidRPr="00080B01">
        <w:rPr>
          <w:rFonts w:ascii="Garamond" w:hAnsi="Garamond" w:cs="Calibri-Bold"/>
          <w:bCs/>
          <w:sz w:val="28"/>
          <w:szCs w:val="28"/>
        </w:rPr>
        <w:t xml:space="preserve"> seres vivos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784"/>
        <w:gridCol w:w="1077"/>
        <w:gridCol w:w="2059"/>
        <w:gridCol w:w="5245"/>
        <w:gridCol w:w="2057"/>
      </w:tblGrid>
      <w:tr w:rsidR="006D3AFC" w:rsidRPr="00080B01" w:rsidTr="005E46E2">
        <w:trPr>
          <w:trHeight w:val="691"/>
        </w:trPr>
        <w:tc>
          <w:tcPr>
            <w:tcW w:w="2784" w:type="dxa"/>
          </w:tcPr>
          <w:p w:rsidR="00095B41" w:rsidRPr="00080B01" w:rsidRDefault="00095B41" w:rsidP="00095B41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 w:rsidRPr="00080B01">
              <w:rPr>
                <w:rFonts w:ascii="Garamond" w:hAnsi="Garamond" w:cs="Arial"/>
                <w:b/>
                <w:sz w:val="28"/>
                <w:szCs w:val="28"/>
              </w:rPr>
              <w:t>Objetivos de Aprendizaje (OA)</w:t>
            </w:r>
          </w:p>
          <w:p w:rsidR="00F67F72" w:rsidRPr="00080B01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080B01">
              <w:rPr>
                <w:rFonts w:ascii="Garamond" w:hAnsi="Garamond" w:cs="Calibri-Bold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77" w:type="dxa"/>
          </w:tcPr>
          <w:p w:rsidR="00F67F72" w:rsidRPr="00080B01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080B01">
              <w:rPr>
                <w:rFonts w:ascii="Garamond" w:hAnsi="Garamond" w:cs="Calibri-Bold"/>
                <w:b/>
                <w:bCs/>
                <w:sz w:val="28"/>
                <w:szCs w:val="28"/>
              </w:rPr>
              <w:t xml:space="preserve">Tiempo </w:t>
            </w:r>
          </w:p>
        </w:tc>
        <w:tc>
          <w:tcPr>
            <w:tcW w:w="2059" w:type="dxa"/>
          </w:tcPr>
          <w:p w:rsidR="00F67F72" w:rsidRPr="00080B01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080B01">
              <w:rPr>
                <w:rFonts w:ascii="Garamond" w:hAnsi="Garamond" w:cs="Calibri-Bold"/>
                <w:b/>
                <w:bCs/>
                <w:sz w:val="28"/>
                <w:szCs w:val="28"/>
              </w:rPr>
              <w:t xml:space="preserve">Habilidad </w:t>
            </w:r>
          </w:p>
        </w:tc>
        <w:tc>
          <w:tcPr>
            <w:tcW w:w="5245" w:type="dxa"/>
          </w:tcPr>
          <w:p w:rsidR="00F67F72" w:rsidRPr="00080B01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080B01">
              <w:rPr>
                <w:rFonts w:ascii="Garamond" w:hAnsi="Garamond" w:cs="Calibri-Bold"/>
                <w:b/>
                <w:bCs/>
                <w:sz w:val="28"/>
                <w:szCs w:val="28"/>
              </w:rPr>
              <w:t>Actividad de Aprendizaje.</w:t>
            </w:r>
          </w:p>
          <w:p w:rsidR="00F67F72" w:rsidRPr="00080B01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080B01">
              <w:rPr>
                <w:rFonts w:ascii="Garamond" w:hAnsi="Garamond" w:cs="Calibri-Bold"/>
                <w:b/>
                <w:bCs/>
                <w:sz w:val="28"/>
                <w:szCs w:val="28"/>
              </w:rPr>
              <w:t>(inicio, desarrollo, cierre)</w:t>
            </w:r>
          </w:p>
          <w:p w:rsidR="00F67F72" w:rsidRPr="00080B01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F67F72" w:rsidRPr="00080B01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080B01">
              <w:rPr>
                <w:rFonts w:ascii="Garamond" w:hAnsi="Garamond" w:cs="Calibri-Bold"/>
                <w:b/>
                <w:bCs/>
                <w:sz w:val="28"/>
                <w:szCs w:val="28"/>
              </w:rPr>
              <w:t>Desempeño observable</w:t>
            </w:r>
          </w:p>
          <w:p w:rsidR="00F67F72" w:rsidRPr="00080B01" w:rsidRDefault="00F67F72" w:rsidP="002B1A41">
            <w:pPr>
              <w:jc w:val="both"/>
              <w:rPr>
                <w:rFonts w:ascii="Garamond" w:hAnsi="Garamond" w:cs="Calibri-Bold"/>
                <w:b/>
                <w:bCs/>
                <w:sz w:val="28"/>
                <w:szCs w:val="28"/>
              </w:rPr>
            </w:pPr>
            <w:r w:rsidRPr="00080B01">
              <w:rPr>
                <w:rFonts w:ascii="Garamond" w:hAnsi="Garamond" w:cs="Calibri-Bold"/>
                <w:b/>
                <w:bCs/>
                <w:sz w:val="28"/>
                <w:szCs w:val="28"/>
              </w:rPr>
              <w:t>(evaluación - tipo de instrumento)</w:t>
            </w:r>
          </w:p>
        </w:tc>
      </w:tr>
      <w:tr w:rsidR="006D3AFC" w:rsidRPr="00080B01" w:rsidTr="005E46E2">
        <w:trPr>
          <w:trHeight w:val="691"/>
        </w:trPr>
        <w:tc>
          <w:tcPr>
            <w:tcW w:w="2784" w:type="dxa"/>
          </w:tcPr>
          <w:p w:rsidR="00095B41" w:rsidRPr="00080B01" w:rsidRDefault="00095B41" w:rsidP="00095B41">
            <w:pPr>
              <w:jc w:val="both"/>
              <w:rPr>
                <w:rFonts w:ascii="Garamond" w:hAnsi="Garamond" w:cs="Arial"/>
                <w:sz w:val="28"/>
                <w:szCs w:val="28"/>
              </w:rPr>
            </w:pPr>
          </w:p>
          <w:p w:rsidR="00AA35F2" w:rsidRPr="00080B01" w:rsidRDefault="00F05C41" w:rsidP="0072335C">
            <w:pPr>
              <w:jc w:val="both"/>
              <w:rPr>
                <w:rFonts w:ascii="Garamond" w:hAnsi="Garamond" w:cs="Calibri-Bold"/>
                <w:bCs/>
                <w:sz w:val="28"/>
                <w:szCs w:val="28"/>
                <w:lang w:val="es-ES"/>
              </w:rPr>
            </w:pPr>
            <w:r w:rsidRPr="00080B01">
              <w:rPr>
                <w:rFonts w:ascii="Garamond" w:hAnsi="Garamond" w:cs="Arial"/>
                <w:sz w:val="28"/>
                <w:szCs w:val="28"/>
              </w:rPr>
              <w:t>•</w:t>
            </w:r>
            <w:r w:rsidR="0049049F" w:rsidRPr="00080B01">
              <w:rPr>
                <w:rFonts w:ascii="Garamond" w:hAnsi="Garamond" w:cs="Arial"/>
                <w:sz w:val="28"/>
                <w:szCs w:val="28"/>
              </w:rPr>
              <w:t xml:space="preserve">Observar, describir y </w:t>
            </w:r>
            <w:r w:rsidR="0049049F" w:rsidRPr="00080B01">
              <w:rPr>
                <w:rFonts w:ascii="Garamond" w:hAnsi="Garamond" w:cs="Arial"/>
                <w:sz w:val="28"/>
                <w:szCs w:val="28"/>
              </w:rPr>
              <w:lastRenderedPageBreak/>
              <w:t>clasificar, por medio de la exploración, las características de los animales</w:t>
            </w:r>
          </w:p>
        </w:tc>
        <w:tc>
          <w:tcPr>
            <w:tcW w:w="1077" w:type="dxa"/>
          </w:tcPr>
          <w:p w:rsidR="00F67F72" w:rsidRPr="00080B01" w:rsidRDefault="008C7DF2" w:rsidP="002B1A41">
            <w:pPr>
              <w:jc w:val="both"/>
              <w:rPr>
                <w:rFonts w:ascii="Garamond" w:hAnsi="Garamond" w:cs="Calibri-Bold"/>
                <w:bCs/>
                <w:sz w:val="28"/>
                <w:szCs w:val="28"/>
              </w:rPr>
            </w:pPr>
            <w:r w:rsidRPr="00080B01">
              <w:rPr>
                <w:rFonts w:ascii="Garamond" w:hAnsi="Garamond" w:cs="Calibri-Bold"/>
                <w:bCs/>
                <w:sz w:val="28"/>
                <w:szCs w:val="28"/>
              </w:rPr>
              <w:lastRenderedPageBreak/>
              <w:t>90 minuto</w:t>
            </w:r>
            <w:r w:rsidRPr="00080B01">
              <w:rPr>
                <w:rFonts w:ascii="Garamond" w:hAnsi="Garamond" w:cs="Calibri-Bold"/>
                <w:bCs/>
                <w:sz w:val="28"/>
                <w:szCs w:val="28"/>
              </w:rPr>
              <w:lastRenderedPageBreak/>
              <w:t>s.</w:t>
            </w:r>
          </w:p>
        </w:tc>
        <w:tc>
          <w:tcPr>
            <w:tcW w:w="2059" w:type="dxa"/>
          </w:tcPr>
          <w:p w:rsidR="001A0BE2" w:rsidRPr="00080B01" w:rsidRDefault="001B681D" w:rsidP="001A0BE2">
            <w:pPr>
              <w:rPr>
                <w:rFonts w:ascii="Garamond" w:hAnsi="Garamond"/>
                <w:sz w:val="28"/>
                <w:szCs w:val="28"/>
              </w:rPr>
            </w:pPr>
            <w:r w:rsidRPr="00080B01">
              <w:rPr>
                <w:rFonts w:ascii="Garamond" w:hAnsi="Garamond" w:cs="Arial"/>
                <w:sz w:val="28"/>
                <w:szCs w:val="28"/>
              </w:rPr>
              <w:lastRenderedPageBreak/>
              <w:t>-</w:t>
            </w:r>
            <w:r w:rsidR="009F0DBC" w:rsidRPr="00080B01">
              <w:rPr>
                <w:sz w:val="28"/>
                <w:szCs w:val="28"/>
              </w:rPr>
              <w:t xml:space="preserve"> </w:t>
            </w:r>
            <w:r w:rsidR="009F0DBC" w:rsidRPr="00080B01">
              <w:rPr>
                <w:rFonts w:ascii="Garamond" w:hAnsi="Garamond" w:cs="Arial"/>
                <w:sz w:val="28"/>
                <w:szCs w:val="28"/>
              </w:rPr>
              <w:t xml:space="preserve">Explorar, observar y </w:t>
            </w:r>
            <w:r w:rsidR="009F0DBC" w:rsidRPr="00080B01">
              <w:rPr>
                <w:rFonts w:ascii="Garamond" w:hAnsi="Garamond" w:cs="Arial"/>
                <w:sz w:val="28"/>
                <w:szCs w:val="28"/>
              </w:rPr>
              <w:lastRenderedPageBreak/>
              <w:t>formular inferencias y predicciones, en forma guiada, sobre objetos y eventos del entorno.</w:t>
            </w:r>
          </w:p>
          <w:p w:rsidR="001A0BE2" w:rsidRPr="00080B01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080B01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080B01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080B01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080B01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080B01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1A0BE2" w:rsidRPr="00080B01" w:rsidRDefault="001A0BE2" w:rsidP="001A0BE2">
            <w:pPr>
              <w:rPr>
                <w:rFonts w:ascii="Garamond" w:hAnsi="Garamond"/>
                <w:sz w:val="28"/>
                <w:szCs w:val="28"/>
              </w:rPr>
            </w:pPr>
          </w:p>
          <w:p w:rsidR="00F67F72" w:rsidRPr="00080B01" w:rsidRDefault="00F67F72" w:rsidP="001A0BE2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2301" w:rsidRPr="00080B01" w:rsidRDefault="00AA35F2" w:rsidP="008F2301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080B01">
              <w:rPr>
                <w:rFonts w:ascii="Garamond" w:hAnsi="Garamond"/>
                <w:b/>
                <w:sz w:val="28"/>
                <w:szCs w:val="28"/>
              </w:rPr>
              <w:lastRenderedPageBreak/>
              <w:t>Inicio</w:t>
            </w:r>
            <w:r w:rsidRPr="00080B01">
              <w:rPr>
                <w:rFonts w:ascii="Garamond" w:hAnsi="Garamond"/>
                <w:sz w:val="28"/>
                <w:szCs w:val="28"/>
              </w:rPr>
              <w:t xml:space="preserve">: </w:t>
            </w:r>
            <w:r w:rsidR="008F2301" w:rsidRPr="00080B01">
              <w:rPr>
                <w:rFonts w:ascii="Garamond" w:hAnsi="Garamond"/>
                <w:sz w:val="28"/>
                <w:szCs w:val="28"/>
              </w:rPr>
              <w:t xml:space="preserve">Se recuerda la clase anterior .Se les pide a los estudiantes que observen unas </w:t>
            </w:r>
            <w:r w:rsidR="008F2301" w:rsidRPr="00080B01">
              <w:rPr>
                <w:rFonts w:ascii="Garamond" w:hAnsi="Garamond"/>
                <w:sz w:val="28"/>
                <w:szCs w:val="28"/>
              </w:rPr>
              <w:lastRenderedPageBreak/>
              <w:t xml:space="preserve">imágenes y se les pide  que elijan dos animales que ahí aparecen e indiquen una característica morfológica de cada uno. </w:t>
            </w:r>
          </w:p>
          <w:p w:rsidR="009F0DBC" w:rsidRPr="00080B01" w:rsidRDefault="008F2301" w:rsidP="008F2301">
            <w:pPr>
              <w:jc w:val="both"/>
              <w:rPr>
                <w:rFonts w:ascii="Garamond" w:hAnsi="Garamond"/>
                <w:sz w:val="28"/>
                <w:szCs w:val="28"/>
                <w:lang w:val="es-CL"/>
              </w:rPr>
            </w:pPr>
            <w:r w:rsidRPr="00080B01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D22B77" w:rsidRPr="00080B01">
              <w:rPr>
                <w:rFonts w:ascii="Garamond" w:hAnsi="Garamond"/>
                <w:sz w:val="28"/>
                <w:szCs w:val="28"/>
              </w:rPr>
              <w:t>Se realizan preguntas orientadoras como</w:t>
            </w:r>
            <w:r w:rsidRPr="00080B01">
              <w:rPr>
                <w:rFonts w:ascii="Garamond" w:hAnsi="Garamond"/>
                <w:sz w:val="28"/>
                <w:szCs w:val="28"/>
              </w:rPr>
              <w:t xml:space="preserve"> ¿Qué tienen en común el zorro y el pudú? ¿Y las libélulas y las abejas? ¿En cuántos grupos diferentes podrían clasificar los animales de la imagen?</w:t>
            </w:r>
          </w:p>
          <w:p w:rsidR="005C50F8" w:rsidRPr="00080B01" w:rsidRDefault="006B09FC" w:rsidP="00D22B77">
            <w:pPr>
              <w:pStyle w:val="Default"/>
              <w:rPr>
                <w:rFonts w:ascii="Garamond" w:hAnsi="Garamond" w:cstheme="minorBidi"/>
                <w:color w:val="auto"/>
                <w:sz w:val="28"/>
                <w:szCs w:val="28"/>
              </w:rPr>
            </w:pPr>
            <w:r w:rsidRPr="00080B01">
              <w:rPr>
                <w:rFonts w:ascii="Garamond" w:hAnsi="Garamond"/>
                <w:b/>
                <w:sz w:val="28"/>
                <w:szCs w:val="28"/>
              </w:rPr>
              <w:t>Desarrollo</w:t>
            </w:r>
            <w:proofErr w:type="gramStart"/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:</w:t>
            </w:r>
            <w:r w:rsidR="00D22B77" w:rsidRPr="00080B01">
              <w:rPr>
                <w:sz w:val="28"/>
                <w:szCs w:val="28"/>
              </w:rPr>
              <w:t xml:space="preserve"> </w:t>
            </w:r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,</w:t>
            </w:r>
            <w:proofErr w:type="gramEnd"/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 Se </w:t>
            </w:r>
            <w:r w:rsidR="005C50F8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comienza</w:t>
            </w:r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 explicando el concepto de diversidad de los seres vivos. Se les pide a los estudiantes que recuerden si alguna vez</w:t>
            </w:r>
            <w:r w:rsidR="005C50F8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 si </w:t>
            </w:r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 han visitado un </w:t>
            </w:r>
            <w:r w:rsidR="005C50F8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zoológico</w:t>
            </w:r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. Se les pregunta </w:t>
            </w:r>
            <w:proofErr w:type="gramStart"/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¿</w:t>
            </w:r>
            <w:proofErr w:type="gramEnd"/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Cuántos animales ves en una plaza</w:t>
            </w:r>
            <w:r w:rsidR="005C50F8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. ¿</w:t>
            </w:r>
            <w:proofErr w:type="gramStart"/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en</w:t>
            </w:r>
            <w:proofErr w:type="gramEnd"/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 cuál de estos lugares existe mayor diversidad</w:t>
            </w:r>
            <w:r w:rsidR="005C50F8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?</w:t>
            </w:r>
            <w:r w:rsidR="00D22B77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.</w:t>
            </w:r>
          </w:p>
          <w:p w:rsidR="001A0BE2" w:rsidRPr="00080B01" w:rsidRDefault="00D22B77" w:rsidP="00D22B77">
            <w:pPr>
              <w:pStyle w:val="Default"/>
              <w:rPr>
                <w:rFonts w:ascii="Garamond" w:hAnsi="Garamond" w:cstheme="minorBidi"/>
                <w:color w:val="auto"/>
                <w:sz w:val="28"/>
                <w:szCs w:val="28"/>
                <w:lang w:val="es-CL"/>
              </w:rPr>
            </w:pPr>
            <w:r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- </w:t>
            </w:r>
            <w:r w:rsidR="005C50F8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Se les explica </w:t>
            </w:r>
            <w:r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 que existen variadas formas de agrupar o clasificar la diversidad de animales presentes en la naturaleza</w:t>
            </w:r>
            <w:r w:rsidR="005C50F8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. Se les motiva a los alumnos</w:t>
            </w:r>
            <w:r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  a señalar características que diferencian  los organismos</w:t>
            </w:r>
            <w:r w:rsidR="005C50F8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, como, </w:t>
            </w:r>
            <w:r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 xml:space="preserve"> tipo de cubierta corporal; tipo de desplazamiento; cantidad de extremida</w:t>
            </w:r>
            <w:r w:rsidR="005C50F8" w:rsidRPr="00080B01">
              <w:rPr>
                <w:rFonts w:ascii="Garamond" w:hAnsi="Garamond" w:cstheme="minorBidi"/>
                <w:color w:val="auto"/>
                <w:sz w:val="28"/>
                <w:szCs w:val="28"/>
              </w:rPr>
              <w:t>des.</w:t>
            </w:r>
          </w:p>
          <w:p w:rsidR="009F0DBC" w:rsidRPr="00080B01" w:rsidRDefault="009F0DBC" w:rsidP="00250DBE">
            <w:pPr>
              <w:pStyle w:val="Default"/>
              <w:rPr>
                <w:rFonts w:ascii="Garamond" w:hAnsi="Garamond"/>
                <w:sz w:val="28"/>
                <w:szCs w:val="28"/>
                <w:lang w:val="es-CL"/>
              </w:rPr>
            </w:pPr>
          </w:p>
          <w:p w:rsidR="008F7B71" w:rsidRPr="00080B01" w:rsidRDefault="005E46E2" w:rsidP="002B1A41">
            <w:pPr>
              <w:rPr>
                <w:rFonts w:ascii="Garamond" w:hAnsi="Garamond"/>
                <w:sz w:val="28"/>
                <w:szCs w:val="28"/>
              </w:rPr>
            </w:pPr>
            <w:r w:rsidRPr="00080B01">
              <w:rPr>
                <w:rFonts w:ascii="Garamond" w:hAnsi="Garamond"/>
                <w:b/>
                <w:sz w:val="28"/>
                <w:szCs w:val="28"/>
              </w:rPr>
              <w:t>Final</w:t>
            </w:r>
            <w:r w:rsidR="009F0DBC" w:rsidRPr="00080B01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r w:rsidR="005C50F8" w:rsidRPr="00080B01">
              <w:rPr>
                <w:rFonts w:ascii="Garamond" w:hAnsi="Garamond"/>
                <w:sz w:val="28"/>
                <w:szCs w:val="28"/>
              </w:rPr>
              <w:t xml:space="preserve">Para finalizar, se les invita a clasificar a los organismos de la imagen según si son vertebrados o invertebrados. Luego, pídales que indiquen características de cada grupo. Centre el detalle en los animales vertebrados. </w:t>
            </w:r>
          </w:p>
          <w:p w:rsidR="00B04FDF" w:rsidRPr="00080B01" w:rsidRDefault="00B04FDF" w:rsidP="00B04FDF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57" w:type="dxa"/>
          </w:tcPr>
          <w:p w:rsidR="00250DBE" w:rsidRPr="00080B01" w:rsidRDefault="00250DBE" w:rsidP="00250DBE">
            <w:pPr>
              <w:pStyle w:val="Default"/>
              <w:jc w:val="both"/>
              <w:rPr>
                <w:rFonts w:ascii="Garamond" w:hAnsi="Garamond" w:cstheme="minorBidi"/>
                <w:color w:val="auto"/>
                <w:sz w:val="28"/>
                <w:szCs w:val="28"/>
              </w:rPr>
            </w:pPr>
          </w:p>
          <w:p w:rsidR="00F67F72" w:rsidRPr="00080B01" w:rsidRDefault="00800214" w:rsidP="006E07D4">
            <w:pPr>
              <w:pStyle w:val="Default"/>
              <w:jc w:val="both"/>
              <w:rPr>
                <w:rFonts w:ascii="Garamond" w:hAnsi="Garamond" w:cs="Calibri-Bold"/>
                <w:bCs/>
                <w:sz w:val="28"/>
                <w:szCs w:val="28"/>
                <w:lang w:val="es-CL"/>
              </w:rPr>
            </w:pPr>
            <w:r w:rsidRPr="00080B01">
              <w:rPr>
                <w:rFonts w:ascii="Garamond" w:hAnsi="Garamond"/>
                <w:sz w:val="28"/>
                <w:szCs w:val="28"/>
              </w:rPr>
              <w:t xml:space="preserve">Los alumnos </w:t>
            </w:r>
            <w:r w:rsidRPr="00080B01">
              <w:rPr>
                <w:rFonts w:ascii="Garamond" w:hAnsi="Garamond"/>
                <w:sz w:val="28"/>
                <w:szCs w:val="28"/>
              </w:rPr>
              <w:lastRenderedPageBreak/>
              <w:t xml:space="preserve">escriben </w:t>
            </w:r>
            <w:r w:rsidR="006E07D4" w:rsidRPr="00080B01">
              <w:rPr>
                <w:rFonts w:ascii="Garamond" w:hAnsi="Garamond"/>
                <w:sz w:val="28"/>
                <w:szCs w:val="28"/>
              </w:rPr>
              <w:t>observan las figuras presentadas por el docente , los alumnos participan en las actividades dadas</w:t>
            </w:r>
          </w:p>
        </w:tc>
      </w:tr>
    </w:tbl>
    <w:p w:rsidR="004A3AF6" w:rsidRPr="00080B01" w:rsidRDefault="007B2449" w:rsidP="007B2449">
      <w:pPr>
        <w:spacing w:line="240" w:lineRule="auto"/>
        <w:jc w:val="both"/>
        <w:rPr>
          <w:sz w:val="28"/>
          <w:szCs w:val="28"/>
        </w:rPr>
      </w:pPr>
      <w:r w:rsidRPr="00080B01">
        <w:rPr>
          <w:rFonts w:ascii="Calibri-Bold" w:hAnsi="Calibri-Bold" w:cs="Calibri-Bold"/>
          <w:b/>
          <w:bCs/>
          <w:sz w:val="28"/>
          <w:szCs w:val="28"/>
        </w:rPr>
        <w:lastRenderedPageBreak/>
        <w:t xml:space="preserve">                    </w:t>
      </w:r>
    </w:p>
    <w:sectPr w:rsidR="004A3AF6" w:rsidRPr="00080B01" w:rsidSect="007B2449">
      <w:headerReference w:type="default" r:id="rId8"/>
      <w:pgSz w:w="15840" w:h="12240" w:orient="landscape" w:code="1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86" w:rsidRDefault="00FA3C86" w:rsidP="00854B93">
      <w:pPr>
        <w:spacing w:after="0" w:line="240" w:lineRule="auto"/>
      </w:pPr>
      <w:r>
        <w:separator/>
      </w:r>
    </w:p>
  </w:endnote>
  <w:endnote w:type="continuationSeparator" w:id="0">
    <w:p w:rsidR="00FA3C86" w:rsidRDefault="00FA3C86" w:rsidP="0085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86" w:rsidRDefault="00FA3C86" w:rsidP="00854B93">
      <w:pPr>
        <w:spacing w:after="0" w:line="240" w:lineRule="auto"/>
      </w:pPr>
      <w:r>
        <w:separator/>
      </w:r>
    </w:p>
  </w:footnote>
  <w:footnote w:type="continuationSeparator" w:id="0">
    <w:p w:rsidR="00FA3C86" w:rsidRDefault="00FA3C86" w:rsidP="0085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51" w:rsidRDefault="00C46C51">
    <w:pPr>
      <w:pStyle w:val="Encabezado"/>
    </w:pPr>
    <w:r>
      <w:t xml:space="preserve">Colegio Nuestra Señora de Pompeya                                                                                                                              </w:t>
    </w:r>
    <w:r w:rsidR="007B2449">
      <w:rPr>
        <w:rFonts w:ascii="Garamond" w:hAnsi="Garamond" w:cs="Calibri-Bold"/>
        <w:bCs/>
        <w:noProof/>
      </w:rPr>
      <w:t xml:space="preserve">                                           </w:t>
    </w:r>
    <w:r w:rsidRPr="00C46C51">
      <w:rPr>
        <w:rFonts w:ascii="Garamond" w:hAnsi="Garamond" w:cs="Calibri-Bold"/>
        <w:bCs/>
        <w:noProof/>
      </w:rPr>
      <w:drawing>
        <wp:inline distT="0" distB="0" distL="0" distR="0" wp14:anchorId="11244FA1" wp14:editId="390F9C9E">
          <wp:extent cx="592789" cy="579120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_CN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32" cy="577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F83E07" wp14:editId="1C706A36">
          <wp:extent cx="6113780" cy="5972810"/>
          <wp:effectExtent l="0" t="0" r="1270" b="889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_CN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780" cy="597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6C51" w:rsidRDefault="00C46C51">
    <w:pPr>
      <w:pStyle w:val="Encabezado"/>
    </w:pPr>
  </w:p>
  <w:p w:rsidR="00C46C51" w:rsidRDefault="00C46C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4EE25"/>
    <w:multiLevelType w:val="hybridMultilevel"/>
    <w:tmpl w:val="CFA9E1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B33A4E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C62D72"/>
    <w:multiLevelType w:val="hybridMultilevel"/>
    <w:tmpl w:val="DC2D33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AFC37A"/>
    <w:multiLevelType w:val="hybridMultilevel"/>
    <w:tmpl w:val="19A56C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8279E2"/>
    <w:multiLevelType w:val="hybridMultilevel"/>
    <w:tmpl w:val="105023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61AB"/>
    <w:multiLevelType w:val="hybridMultilevel"/>
    <w:tmpl w:val="72CEA6C0"/>
    <w:lvl w:ilvl="0" w:tplc="42562D2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529FB"/>
    <w:multiLevelType w:val="hybridMultilevel"/>
    <w:tmpl w:val="618A4256"/>
    <w:lvl w:ilvl="0" w:tplc="66DA4A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-Bol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8137D"/>
    <w:multiLevelType w:val="hybridMultilevel"/>
    <w:tmpl w:val="8F5E8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E468D"/>
    <w:multiLevelType w:val="hybridMultilevel"/>
    <w:tmpl w:val="BA8ACC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77150"/>
    <w:multiLevelType w:val="hybridMultilevel"/>
    <w:tmpl w:val="9D78FE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4C27D43"/>
    <w:multiLevelType w:val="hybridMultilevel"/>
    <w:tmpl w:val="B1603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A3398"/>
    <w:multiLevelType w:val="hybridMultilevel"/>
    <w:tmpl w:val="04069DF4"/>
    <w:lvl w:ilvl="0" w:tplc="131C7D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-Bol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F7AE7"/>
    <w:multiLevelType w:val="hybridMultilevel"/>
    <w:tmpl w:val="8008380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72"/>
    <w:rsid w:val="00041240"/>
    <w:rsid w:val="000776F1"/>
    <w:rsid w:val="00080B01"/>
    <w:rsid w:val="00095B41"/>
    <w:rsid w:val="000A4D79"/>
    <w:rsid w:val="000F1499"/>
    <w:rsid w:val="0010118F"/>
    <w:rsid w:val="00105294"/>
    <w:rsid w:val="0012596D"/>
    <w:rsid w:val="00197581"/>
    <w:rsid w:val="001A0BE2"/>
    <w:rsid w:val="001B681D"/>
    <w:rsid w:val="00225973"/>
    <w:rsid w:val="00250DBE"/>
    <w:rsid w:val="00257FAE"/>
    <w:rsid w:val="002B4704"/>
    <w:rsid w:val="002C1F21"/>
    <w:rsid w:val="003358A1"/>
    <w:rsid w:val="00352497"/>
    <w:rsid w:val="00352DFA"/>
    <w:rsid w:val="003C4564"/>
    <w:rsid w:val="003D5FAA"/>
    <w:rsid w:val="004004F9"/>
    <w:rsid w:val="00405E5A"/>
    <w:rsid w:val="00414DB4"/>
    <w:rsid w:val="00416C9C"/>
    <w:rsid w:val="0042011F"/>
    <w:rsid w:val="00453AAB"/>
    <w:rsid w:val="0047213D"/>
    <w:rsid w:val="00475427"/>
    <w:rsid w:val="0049049F"/>
    <w:rsid w:val="004A3AF6"/>
    <w:rsid w:val="004D4F88"/>
    <w:rsid w:val="0054288F"/>
    <w:rsid w:val="00543E95"/>
    <w:rsid w:val="00583940"/>
    <w:rsid w:val="005C50F8"/>
    <w:rsid w:val="005C521B"/>
    <w:rsid w:val="005E46E2"/>
    <w:rsid w:val="005F534F"/>
    <w:rsid w:val="00604E87"/>
    <w:rsid w:val="006270F5"/>
    <w:rsid w:val="00640C1B"/>
    <w:rsid w:val="006B09FC"/>
    <w:rsid w:val="006B7EB0"/>
    <w:rsid w:val="006D3AFC"/>
    <w:rsid w:val="006E07D4"/>
    <w:rsid w:val="0072335C"/>
    <w:rsid w:val="007320E8"/>
    <w:rsid w:val="00777187"/>
    <w:rsid w:val="00797106"/>
    <w:rsid w:val="007B2449"/>
    <w:rsid w:val="007F3EB1"/>
    <w:rsid w:val="007F57A0"/>
    <w:rsid w:val="00800214"/>
    <w:rsid w:val="0085017F"/>
    <w:rsid w:val="00854B93"/>
    <w:rsid w:val="008C7DF2"/>
    <w:rsid w:val="008F0089"/>
    <w:rsid w:val="008F2301"/>
    <w:rsid w:val="008F7B71"/>
    <w:rsid w:val="00966BCA"/>
    <w:rsid w:val="009A5402"/>
    <w:rsid w:val="009C1E2E"/>
    <w:rsid w:val="009F0DBC"/>
    <w:rsid w:val="00A44005"/>
    <w:rsid w:val="00AA35F2"/>
    <w:rsid w:val="00AB4D8E"/>
    <w:rsid w:val="00B04FDF"/>
    <w:rsid w:val="00B23426"/>
    <w:rsid w:val="00B279C8"/>
    <w:rsid w:val="00B46CAD"/>
    <w:rsid w:val="00B50736"/>
    <w:rsid w:val="00B62981"/>
    <w:rsid w:val="00B647A3"/>
    <w:rsid w:val="00B66A9A"/>
    <w:rsid w:val="00B96DB1"/>
    <w:rsid w:val="00BB1BAA"/>
    <w:rsid w:val="00BB73E0"/>
    <w:rsid w:val="00C36705"/>
    <w:rsid w:val="00C44E98"/>
    <w:rsid w:val="00C46C51"/>
    <w:rsid w:val="00CB3475"/>
    <w:rsid w:val="00CD4072"/>
    <w:rsid w:val="00CD55FB"/>
    <w:rsid w:val="00CD5B9D"/>
    <w:rsid w:val="00D007CC"/>
    <w:rsid w:val="00D22B77"/>
    <w:rsid w:val="00D5372F"/>
    <w:rsid w:val="00DE5D98"/>
    <w:rsid w:val="00E00C5F"/>
    <w:rsid w:val="00E2499C"/>
    <w:rsid w:val="00E36DC4"/>
    <w:rsid w:val="00F05C41"/>
    <w:rsid w:val="00F25F27"/>
    <w:rsid w:val="00F67F72"/>
    <w:rsid w:val="00F9232D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F67F72"/>
    <w:pPr>
      <w:numPr>
        <w:numId w:val="1"/>
      </w:numPr>
      <w:contextualSpacing/>
    </w:pPr>
    <w:rPr>
      <w:rFonts w:eastAsiaTheme="minorHAnsi"/>
      <w:lang w:val="es-MX" w:eastAsia="en-US"/>
    </w:rPr>
  </w:style>
  <w:style w:type="table" w:styleId="Tablaconcuadrcula">
    <w:name w:val="Table Grid"/>
    <w:basedOn w:val="Tablanormal"/>
    <w:uiPriority w:val="59"/>
    <w:rsid w:val="00F67F72"/>
    <w:pPr>
      <w:spacing w:after="0" w:line="240" w:lineRule="auto"/>
    </w:pPr>
    <w:rPr>
      <w:rFonts w:eastAsiaTheme="minorHAns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7F72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efault">
    <w:name w:val="Default"/>
    <w:rsid w:val="00250D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B93"/>
  </w:style>
  <w:style w:type="paragraph" w:styleId="Piedepgina">
    <w:name w:val="footer"/>
    <w:basedOn w:val="Normal"/>
    <w:link w:val="Piedepgina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B93"/>
  </w:style>
  <w:style w:type="paragraph" w:styleId="Textodeglobo">
    <w:name w:val="Balloon Text"/>
    <w:basedOn w:val="Normal"/>
    <w:link w:val="TextodegloboCar"/>
    <w:uiPriority w:val="99"/>
    <w:semiHidden/>
    <w:unhideWhenUsed/>
    <w:rsid w:val="004A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AF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F67F72"/>
    <w:pPr>
      <w:numPr>
        <w:numId w:val="1"/>
      </w:numPr>
      <w:contextualSpacing/>
    </w:pPr>
    <w:rPr>
      <w:rFonts w:eastAsiaTheme="minorHAnsi"/>
      <w:lang w:val="es-MX" w:eastAsia="en-US"/>
    </w:rPr>
  </w:style>
  <w:style w:type="table" w:styleId="Tablaconcuadrcula">
    <w:name w:val="Table Grid"/>
    <w:basedOn w:val="Tablanormal"/>
    <w:uiPriority w:val="59"/>
    <w:rsid w:val="00F67F72"/>
    <w:pPr>
      <w:spacing w:after="0" w:line="240" w:lineRule="auto"/>
    </w:pPr>
    <w:rPr>
      <w:rFonts w:eastAsiaTheme="minorHAns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7F72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efault">
    <w:name w:val="Default"/>
    <w:rsid w:val="00250D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B93"/>
  </w:style>
  <w:style w:type="paragraph" w:styleId="Piedepgina">
    <w:name w:val="footer"/>
    <w:basedOn w:val="Normal"/>
    <w:link w:val="PiedepginaCar"/>
    <w:uiPriority w:val="99"/>
    <w:unhideWhenUsed/>
    <w:rsid w:val="00854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B93"/>
  </w:style>
  <w:style w:type="paragraph" w:styleId="Textodeglobo">
    <w:name w:val="Balloon Text"/>
    <w:basedOn w:val="Normal"/>
    <w:link w:val="TextodegloboCar"/>
    <w:uiPriority w:val="99"/>
    <w:semiHidden/>
    <w:unhideWhenUsed/>
    <w:rsid w:val="004A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AF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Vallejos</dc:creator>
  <cp:lastModifiedBy>David</cp:lastModifiedBy>
  <cp:revision>42</cp:revision>
  <dcterms:created xsi:type="dcterms:W3CDTF">2013-11-12T14:53:00Z</dcterms:created>
  <dcterms:modified xsi:type="dcterms:W3CDTF">2013-12-11T00:46:00Z</dcterms:modified>
</cp:coreProperties>
</file>